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F401C" w:rsidRPr="00183C21" w:rsidRDefault="009F401C" w:rsidP="00183C21">
      <w:pPr>
        <w:rPr>
          <w:b/>
          <w:sz w:val="32"/>
        </w:rPr>
      </w:pPr>
      <w:r w:rsidRPr="00183C21">
        <w:rPr>
          <w:b/>
          <w:noProof/>
          <w:sz w:val="32"/>
        </w:rPr>
        <w:drawing>
          <wp:anchor distT="0" distB="0" distL="114300" distR="114300" simplePos="0" relativeHeight="251659264" behindDoc="0" locked="0" layoutInCell="1" allowOverlap="1">
            <wp:simplePos x="0" y="0"/>
            <wp:positionH relativeFrom="column">
              <wp:posOffset>1080135</wp:posOffset>
            </wp:positionH>
            <wp:positionV relativeFrom="paragraph">
              <wp:posOffset>-454660</wp:posOffset>
            </wp:positionV>
            <wp:extent cx="3742690" cy="1371600"/>
            <wp:effectExtent l="25400" t="0" r="0" b="0"/>
            <wp:wrapTopAndBottom/>
            <wp:docPr id="1" name="Picture 0" descr="SFD_HORZ_2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D_HORZ_2CLR.jpg"/>
                    <pic:cNvPicPr/>
                  </pic:nvPicPr>
                  <pic:blipFill>
                    <a:blip r:embed="rId5"/>
                    <a:srcRect t="25000" b="25000"/>
                    <a:stretch>
                      <a:fillRect/>
                    </a:stretch>
                  </pic:blipFill>
                  <pic:spPr>
                    <a:xfrm>
                      <a:off x="0" y="0"/>
                      <a:ext cx="3742690" cy="1371600"/>
                    </a:xfrm>
                    <a:prstGeom prst="rect">
                      <a:avLst/>
                    </a:prstGeom>
                  </pic:spPr>
                </pic:pic>
              </a:graphicData>
            </a:graphic>
          </wp:anchor>
        </w:drawing>
      </w:r>
      <w:r w:rsidR="00785822">
        <w:rPr>
          <w:b/>
          <w:sz w:val="32"/>
        </w:rPr>
        <w:t>Observation in the Garden</w:t>
      </w:r>
      <w:r w:rsidR="00295D90" w:rsidRPr="00183C21">
        <w:rPr>
          <w:b/>
          <w:sz w:val="32"/>
        </w:rPr>
        <w:t xml:space="preserve"> Grades </w:t>
      </w:r>
      <w:r w:rsidR="008F517C" w:rsidRPr="00183C21">
        <w:rPr>
          <w:b/>
          <w:sz w:val="32"/>
        </w:rPr>
        <w:t>K-2</w:t>
      </w:r>
    </w:p>
    <w:p w:rsidR="00175049" w:rsidRPr="00183C21" w:rsidRDefault="00175049" w:rsidP="00175049">
      <w:pPr>
        <w:rPr>
          <w:b/>
          <w:sz w:val="32"/>
        </w:rPr>
      </w:pPr>
    </w:p>
    <w:p w:rsidR="009F401C" w:rsidRPr="00071BDA" w:rsidRDefault="009F401C" w:rsidP="00175049">
      <w:pPr>
        <w:rPr>
          <w:b/>
          <w:noProof/>
        </w:rPr>
      </w:pPr>
      <w:r w:rsidRPr="00071BDA">
        <w:rPr>
          <w:b/>
          <w:noProof/>
        </w:rPr>
        <w:t>Description:</w:t>
      </w:r>
    </w:p>
    <w:p w:rsidR="00785822" w:rsidRDefault="00785822" w:rsidP="00175049">
      <w:pPr>
        <w:rPr>
          <w:noProof/>
        </w:rPr>
      </w:pPr>
      <w:r>
        <w:rPr>
          <w:noProof/>
        </w:rPr>
        <w:t xml:space="preserve">Take your students to the garden to heighten their powers of observation. They will be comparing two plant parts to find their similarities and differences. For very young students, have them explain their drawings to each other or to the class. </w:t>
      </w:r>
    </w:p>
    <w:p w:rsidR="00295D90" w:rsidRDefault="00295D90" w:rsidP="00175049">
      <w:pPr>
        <w:rPr>
          <w:noProof/>
        </w:rPr>
      </w:pPr>
    </w:p>
    <w:p w:rsidR="007924BF" w:rsidRPr="00071BDA" w:rsidRDefault="007924BF" w:rsidP="00175049">
      <w:pPr>
        <w:rPr>
          <w:b/>
          <w:noProof/>
        </w:rPr>
      </w:pPr>
      <w:r w:rsidRPr="00071BDA">
        <w:rPr>
          <w:b/>
          <w:noProof/>
        </w:rPr>
        <w:t>Preparation</w:t>
      </w:r>
    </w:p>
    <w:p w:rsidR="00A27773" w:rsidRDefault="00A27773" w:rsidP="00A27773">
      <w:pPr>
        <w:rPr>
          <w:noProof/>
        </w:rPr>
      </w:pPr>
      <w:r>
        <w:rPr>
          <w:noProof/>
        </w:rPr>
        <w:t>Before going outside, describe the garden rules to the learners. Explain that the garden is another kind of classroom. Engage them in a discussion about what rules would be best to promote respect of the living plants and animals in the garden as well as each other. Consider using garden based activities as a reward for good classroom behavior. Garden based activities are popular with parents and volunteers. Ask them for help so that they can facilitate groups of learners, especially with the instructions. For more techniques about managing learners in an outdoor setting, refer to:  http://www.lifelab.org/wp-content/uploads/2003/04/OurdoorClassroomManagement2.pdf.</w:t>
      </w:r>
    </w:p>
    <w:p w:rsidR="00BF2BF0" w:rsidRDefault="00BF2BF0" w:rsidP="00175049">
      <w:pPr>
        <w:rPr>
          <w:noProof/>
        </w:rPr>
      </w:pPr>
    </w:p>
    <w:p w:rsidR="00906C11" w:rsidRDefault="00906C11" w:rsidP="00175049">
      <w:pPr>
        <w:rPr>
          <w:noProof/>
        </w:rPr>
      </w:pPr>
      <w:r>
        <w:rPr>
          <w:noProof/>
        </w:rPr>
        <w:t>Gather two piles of similar objects. For example, gather two piles of leaves that have similar shapes but are from different plants. Or two piles of different kinds of cherry tomatoes. Divide the students into pairs.</w:t>
      </w:r>
    </w:p>
    <w:p w:rsidR="00906C11" w:rsidRDefault="00906C11" w:rsidP="00175049">
      <w:pPr>
        <w:rPr>
          <w:noProof/>
        </w:rPr>
      </w:pPr>
    </w:p>
    <w:p w:rsidR="00906C11" w:rsidRDefault="00BF2BF0" w:rsidP="00175049">
      <w:pPr>
        <w:rPr>
          <w:noProof/>
        </w:rPr>
      </w:pPr>
      <w:r>
        <w:rPr>
          <w:noProof/>
        </w:rPr>
        <w:t xml:space="preserve">Make sure each </w:t>
      </w:r>
      <w:r w:rsidR="00785822">
        <w:rPr>
          <w:noProof/>
        </w:rPr>
        <w:t>person has a pencil and a piece of blank paper</w:t>
      </w:r>
      <w:r w:rsidR="00A27773">
        <w:rPr>
          <w:noProof/>
        </w:rPr>
        <w:t xml:space="preserve"> or the worksheet on the following page</w:t>
      </w:r>
      <w:r w:rsidR="00785822">
        <w:rPr>
          <w:noProof/>
        </w:rPr>
        <w:t xml:space="preserve">. </w:t>
      </w:r>
      <w:r w:rsidR="00906C11">
        <w:rPr>
          <w:noProof/>
        </w:rPr>
        <w:t>Each pair of students should take a part of the plant from each pile, so that each group has two similar objects.</w:t>
      </w:r>
    </w:p>
    <w:p w:rsidR="00BF2BF0" w:rsidRDefault="00BF2BF0" w:rsidP="00175049">
      <w:pPr>
        <w:rPr>
          <w:noProof/>
        </w:rPr>
      </w:pPr>
    </w:p>
    <w:p w:rsidR="00071BDA" w:rsidRPr="00183C21" w:rsidRDefault="00071BDA" w:rsidP="00183C21">
      <w:pPr>
        <w:rPr>
          <w:b/>
          <w:noProof/>
        </w:rPr>
      </w:pPr>
      <w:r w:rsidRPr="00071BDA">
        <w:rPr>
          <w:b/>
          <w:noProof/>
        </w:rPr>
        <w:t>Purpose</w:t>
      </w:r>
    </w:p>
    <w:p w:rsidR="00184B56" w:rsidRDefault="00785822" w:rsidP="00071BDA">
      <w:pPr>
        <w:rPr>
          <w:rFonts w:cs="Arial Narrow"/>
          <w:color w:val="000000"/>
          <w:szCs w:val="23"/>
        </w:rPr>
      </w:pPr>
      <w:r>
        <w:rPr>
          <w:rFonts w:cs="Arial Narrow"/>
          <w:color w:val="000000"/>
          <w:szCs w:val="23"/>
        </w:rPr>
        <w:t>Explore the parts of a plant through their similarities and differences.</w:t>
      </w:r>
    </w:p>
    <w:p w:rsidR="00184B56" w:rsidRDefault="00184B56" w:rsidP="00071BDA">
      <w:pPr>
        <w:rPr>
          <w:rFonts w:cs="Arial Narrow"/>
          <w:color w:val="000000"/>
          <w:szCs w:val="23"/>
        </w:rPr>
      </w:pPr>
    </w:p>
    <w:p w:rsidR="00071BDA" w:rsidRPr="00184B56" w:rsidRDefault="00184B56" w:rsidP="00071BDA">
      <w:pPr>
        <w:rPr>
          <w:b/>
          <w:noProof/>
        </w:rPr>
      </w:pPr>
      <w:r w:rsidRPr="00184B56">
        <w:rPr>
          <w:rFonts w:cs="Arial Narrow"/>
          <w:b/>
          <w:color w:val="000000"/>
          <w:szCs w:val="23"/>
        </w:rPr>
        <w:t>Discussion</w:t>
      </w:r>
    </w:p>
    <w:p w:rsidR="00184B56" w:rsidRDefault="00864232" w:rsidP="00175049">
      <w:pPr>
        <w:rPr>
          <w:noProof/>
        </w:rPr>
      </w:pPr>
      <w:r>
        <w:rPr>
          <w:noProof/>
        </w:rPr>
        <w:t xml:space="preserve">Ask the students to fill in the sentence about their objects “I notice …” “I wonder….” and “That reminds me of ….” </w:t>
      </w:r>
    </w:p>
    <w:p w:rsidR="005C0366" w:rsidRDefault="005C0366" w:rsidP="00175049">
      <w:pPr>
        <w:rPr>
          <w:noProof/>
        </w:rPr>
      </w:pPr>
    </w:p>
    <w:p w:rsidR="005C0366" w:rsidRPr="00FB6959" w:rsidRDefault="005C0366" w:rsidP="005C0366">
      <w:r>
        <w:rPr>
          <w:noProof/>
        </w:rPr>
        <w:t xml:space="preserve">For more journal exercises, visit </w:t>
      </w:r>
      <w:r w:rsidRPr="00FB6959">
        <w:t xml:space="preserve">John Muir Law and Emily </w:t>
      </w:r>
      <w:proofErr w:type="spellStart"/>
      <w:r w:rsidRPr="00FB6959">
        <w:t>Lygren</w:t>
      </w:r>
      <w:proofErr w:type="spellEnd"/>
      <w:r w:rsidRPr="00FB6959">
        <w:t xml:space="preserve"> Field Journaling Curriculum</w:t>
      </w:r>
    </w:p>
    <w:p w:rsidR="005C0366" w:rsidRPr="00FB6959" w:rsidRDefault="00C569CC" w:rsidP="005C0366">
      <w:pPr>
        <w:rPr>
          <w:rFonts w:cs="Times New Roman"/>
          <w:szCs w:val="24"/>
        </w:rPr>
      </w:pPr>
      <w:hyperlink r:id="rId6" w:history="1">
        <w:r w:rsidR="005C0366" w:rsidRPr="00FB6959">
          <w:rPr>
            <w:rFonts w:cs="Calibri"/>
            <w:szCs w:val="32"/>
            <w:u w:val="single" w:color="1436A5"/>
          </w:rPr>
          <w:t>http://www.cnps.org/cnps/education/curriculum/</w:t>
        </w:r>
      </w:hyperlink>
    </w:p>
    <w:p w:rsidR="000C61FF" w:rsidRDefault="000C61FF" w:rsidP="00175049">
      <w:pPr>
        <w:rPr>
          <w:noProof/>
        </w:rPr>
      </w:pPr>
    </w:p>
    <w:p w:rsidR="000C61FF" w:rsidRDefault="000C61FF" w:rsidP="000C61FF">
      <w:r w:rsidRPr="000C61FF">
        <w:t xml:space="preserve">Colorado Academic Standards in Art: </w:t>
      </w:r>
      <w:r>
        <w:t xml:space="preserve"> </w:t>
      </w:r>
      <w:r w:rsidRPr="000C61FF">
        <w:t>VA09-GR.1-S.3-</w:t>
      </w:r>
      <w:proofErr w:type="gramStart"/>
      <w:r w:rsidRPr="000C61FF">
        <w:t xml:space="preserve">GLE.1 </w:t>
      </w:r>
      <w:r>
        <w:t>,</w:t>
      </w:r>
      <w:proofErr w:type="gramEnd"/>
      <w:r>
        <w:t xml:space="preserve"> </w:t>
      </w:r>
      <w:r w:rsidRPr="000C61FF">
        <w:t>VA09-GR.2-S.2-GLE.1</w:t>
      </w:r>
      <w:r w:rsidRPr="000C61FF">
        <w:tab/>
      </w:r>
    </w:p>
    <w:p w:rsidR="000C61FF" w:rsidRPr="000C61FF" w:rsidRDefault="000C61FF" w:rsidP="000C61FF"/>
    <w:p w:rsidR="00175049" w:rsidRDefault="00295D90" w:rsidP="00175049">
      <w:r>
        <w:br w:type="page"/>
      </w:r>
      <w:r w:rsidR="00785822">
        <w:rPr>
          <w:b/>
          <w:noProof/>
          <w:sz w:val="32"/>
        </w:rPr>
        <w:t>Observation in the Garden</w:t>
      </w:r>
    </w:p>
    <w:p w:rsidR="00906C11" w:rsidRDefault="00906C11" w:rsidP="00A16B01">
      <w:pPr>
        <w:tabs>
          <w:tab w:val="left" w:pos="2880"/>
          <w:tab w:val="left" w:pos="6300"/>
        </w:tabs>
        <w:spacing w:line="480" w:lineRule="auto"/>
      </w:pPr>
    </w:p>
    <w:p w:rsidR="00864232" w:rsidRDefault="00864232" w:rsidP="00864232">
      <w:pPr>
        <w:tabs>
          <w:tab w:val="left" w:pos="2880"/>
          <w:tab w:val="left" w:pos="5850"/>
          <w:tab w:val="left" w:pos="6300"/>
        </w:tabs>
        <w:spacing w:line="480" w:lineRule="auto"/>
      </w:pPr>
      <w:r>
        <w:t>1. Draw each object below</w:t>
      </w:r>
    </w:p>
    <w:p w:rsidR="00864232" w:rsidRDefault="00C569CC" w:rsidP="00864232">
      <w:pPr>
        <w:tabs>
          <w:tab w:val="left" w:pos="1620"/>
          <w:tab w:val="left" w:pos="2880"/>
          <w:tab w:val="left" w:pos="5850"/>
          <w:tab w:val="left" w:pos="6300"/>
        </w:tabs>
        <w:spacing w:line="480" w:lineRule="auto"/>
      </w:pPr>
      <w:r>
        <w:rPr>
          <w:noProof/>
        </w:rPr>
        <w:pict>
          <v:rect id="_x0000_s1028" style="position:absolute;margin-left:247.05pt;margin-top:40.2pt;width:242.5pt;height:323.7pt;z-index:251663360;mso-position-horizontal:absolute;mso-position-vertical:absolute" filled="f" fillcolor="#3f80cd" strokecolor="black [3213]" strokeweight="1pt">
            <v:fill color2="#9bc1ff" o:detectmouseclick="t" focusposition="" focussize=",90" type="gradient">
              <o:fill v:ext="view" type="gradientUnscaled"/>
            </v:fill>
            <v:shadow on="t" opacity="22938f" mv:blur="38100f" offset="0,2pt"/>
            <v:textbox inset=",7.2pt,,7.2pt"/>
            <w10:wrap type="topAndBottom"/>
          </v:rect>
        </w:pict>
      </w:r>
      <w:r>
        <w:rPr>
          <w:noProof/>
        </w:rPr>
        <w:pict>
          <v:rect id="_x0000_s1027" style="position:absolute;margin-left:4.05pt;margin-top:40.2pt;width:233.5pt;height:323.7pt;z-index:251662336;mso-position-horizontal:absolute;mso-position-vertical:absolute" filled="f" fillcolor="#3f80cd" strokecolor="black [3213]" strokeweight="1pt">
            <v:fill color2="#9bc1ff" o:detectmouseclick="t" focusposition="" focussize=",90" type="gradient">
              <o:fill v:ext="view" type="gradientUnscaled"/>
            </v:fill>
            <v:shadow on="t" opacity="22938f" mv:blur="38100f" offset="0,2pt"/>
            <v:textbox inset=",7.2pt,,7.2pt"/>
            <w10:wrap type="topAndBottom"/>
          </v:rect>
        </w:pict>
      </w:r>
      <w:r w:rsidR="00864232">
        <w:tab/>
        <w:t>Object 1</w:t>
      </w:r>
      <w:r w:rsidR="00864232">
        <w:tab/>
      </w:r>
      <w:r w:rsidR="00864232">
        <w:tab/>
      </w:r>
      <w:r w:rsidR="00864232">
        <w:tab/>
        <w:t>Object 2</w:t>
      </w:r>
    </w:p>
    <w:p w:rsidR="00864232" w:rsidRDefault="00864232" w:rsidP="00864232">
      <w:pPr>
        <w:tabs>
          <w:tab w:val="left" w:pos="1620"/>
          <w:tab w:val="left" w:pos="2880"/>
          <w:tab w:val="left" w:pos="5850"/>
          <w:tab w:val="left" w:pos="6300"/>
        </w:tabs>
        <w:spacing w:line="480" w:lineRule="auto"/>
      </w:pPr>
    </w:p>
    <w:p w:rsidR="00864232" w:rsidRDefault="00864232" w:rsidP="00864232">
      <w:pPr>
        <w:tabs>
          <w:tab w:val="left" w:pos="1620"/>
          <w:tab w:val="left" w:pos="2880"/>
          <w:tab w:val="left" w:pos="5850"/>
          <w:tab w:val="left" w:pos="6300"/>
        </w:tabs>
        <w:spacing w:line="480" w:lineRule="auto"/>
      </w:pPr>
      <w:r>
        <w:t>How are they the same?</w:t>
      </w:r>
    </w:p>
    <w:p w:rsidR="00864232" w:rsidRDefault="00864232" w:rsidP="00864232">
      <w:pPr>
        <w:tabs>
          <w:tab w:val="left" w:pos="1620"/>
          <w:tab w:val="left" w:pos="2880"/>
          <w:tab w:val="left" w:pos="5850"/>
          <w:tab w:val="left" w:pos="6300"/>
        </w:tabs>
        <w:spacing w:line="480" w:lineRule="auto"/>
      </w:pPr>
    </w:p>
    <w:p w:rsidR="00864232" w:rsidRDefault="00864232" w:rsidP="00864232">
      <w:pPr>
        <w:tabs>
          <w:tab w:val="left" w:pos="1620"/>
          <w:tab w:val="left" w:pos="2880"/>
          <w:tab w:val="left" w:pos="5850"/>
          <w:tab w:val="left" w:pos="6300"/>
        </w:tabs>
        <w:spacing w:line="480" w:lineRule="auto"/>
      </w:pPr>
      <w:r>
        <w:t>How are they different?</w:t>
      </w:r>
    </w:p>
    <w:p w:rsidR="00864232" w:rsidRDefault="00864232" w:rsidP="00864232">
      <w:pPr>
        <w:tabs>
          <w:tab w:val="left" w:pos="1620"/>
          <w:tab w:val="left" w:pos="2880"/>
          <w:tab w:val="left" w:pos="5850"/>
          <w:tab w:val="left" w:pos="6300"/>
        </w:tabs>
        <w:spacing w:line="480" w:lineRule="auto"/>
      </w:pPr>
    </w:p>
    <w:p w:rsidR="00864232" w:rsidRDefault="00864232" w:rsidP="00864232">
      <w:pPr>
        <w:tabs>
          <w:tab w:val="left" w:pos="1620"/>
          <w:tab w:val="left" w:pos="2880"/>
          <w:tab w:val="left" w:pos="5850"/>
          <w:tab w:val="left" w:pos="6300"/>
        </w:tabs>
        <w:spacing w:line="480" w:lineRule="auto"/>
      </w:pPr>
      <w:r>
        <w:t>What questions do you have?</w:t>
      </w:r>
    </w:p>
    <w:p w:rsidR="00175049" w:rsidRPr="00864232" w:rsidRDefault="00175049" w:rsidP="00864232">
      <w:pPr>
        <w:tabs>
          <w:tab w:val="left" w:pos="1620"/>
          <w:tab w:val="left" w:pos="2880"/>
          <w:tab w:val="left" w:pos="5850"/>
          <w:tab w:val="left" w:pos="6300"/>
        </w:tabs>
        <w:spacing w:line="480" w:lineRule="auto"/>
      </w:pPr>
    </w:p>
    <w:sectPr w:rsidR="00175049" w:rsidRPr="00864232" w:rsidSect="00544721">
      <w:pgSz w:w="12240" w:h="15840"/>
      <w:pgMar w:top="1440" w:right="1080" w:bottom="144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ucida Grande">
    <w:panose1 w:val="000004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175049"/>
    <w:rsid w:val="00071BDA"/>
    <w:rsid w:val="000C61FF"/>
    <w:rsid w:val="00175049"/>
    <w:rsid w:val="00183C21"/>
    <w:rsid w:val="00184B56"/>
    <w:rsid w:val="001A688C"/>
    <w:rsid w:val="00295D90"/>
    <w:rsid w:val="00337CBB"/>
    <w:rsid w:val="0037458E"/>
    <w:rsid w:val="003B3D09"/>
    <w:rsid w:val="004549AD"/>
    <w:rsid w:val="00467359"/>
    <w:rsid w:val="00473D00"/>
    <w:rsid w:val="00490C9B"/>
    <w:rsid w:val="00544721"/>
    <w:rsid w:val="005B0483"/>
    <w:rsid w:val="005C0366"/>
    <w:rsid w:val="005C69D8"/>
    <w:rsid w:val="00654F59"/>
    <w:rsid w:val="006D152B"/>
    <w:rsid w:val="007343E1"/>
    <w:rsid w:val="00745FEE"/>
    <w:rsid w:val="00785822"/>
    <w:rsid w:val="007924BF"/>
    <w:rsid w:val="00862847"/>
    <w:rsid w:val="00864232"/>
    <w:rsid w:val="008B00F3"/>
    <w:rsid w:val="008F517C"/>
    <w:rsid w:val="00906C11"/>
    <w:rsid w:val="009E31E1"/>
    <w:rsid w:val="009F401C"/>
    <w:rsid w:val="00A16B01"/>
    <w:rsid w:val="00A27773"/>
    <w:rsid w:val="00B613BF"/>
    <w:rsid w:val="00BB3E05"/>
    <w:rsid w:val="00BB7389"/>
    <w:rsid w:val="00BD085A"/>
    <w:rsid w:val="00BD1267"/>
    <w:rsid w:val="00BF2BF0"/>
    <w:rsid w:val="00C31F1F"/>
    <w:rsid w:val="00C569CC"/>
    <w:rsid w:val="00CA3907"/>
    <w:rsid w:val="00D4743D"/>
    <w:rsid w:val="00E82E84"/>
    <w:rsid w:val="00F302B0"/>
    <w:rsid w:val="00FA69A7"/>
    <w:rsid w:val="00FD0E3A"/>
    <w:rsid w:val="00FD5125"/>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94"/>
    <w:pPr>
      <w:spacing w:line="300" w:lineRule="exact"/>
    </w:pPr>
    <w:rPr>
      <w:rFonts w:ascii="Palatino" w:hAnsi="Palatino"/>
      <w:sz w:val="24"/>
    </w:rPr>
  </w:style>
  <w:style w:type="paragraph" w:styleId="Heading1">
    <w:name w:val="heading 1"/>
    <w:basedOn w:val="Normal"/>
    <w:next w:val="Normal"/>
    <w:qFormat/>
    <w:rsid w:val="009D6B94"/>
    <w:pPr>
      <w:keepNext/>
      <w:spacing w:after="60" w:line="360" w:lineRule="exact"/>
      <w:outlineLvl w:val="0"/>
    </w:pPr>
    <w:rPr>
      <w:b/>
      <w:kern w:val="32"/>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9D6B94"/>
    <w:pPr>
      <w:tabs>
        <w:tab w:val="right" w:pos="8640"/>
      </w:tabs>
    </w:pPr>
    <w:rPr>
      <w:i/>
      <w:sz w:val="18"/>
    </w:rPr>
  </w:style>
  <w:style w:type="paragraph" w:customStyle="1" w:styleId="Default">
    <w:name w:val="Default"/>
    <w:rsid w:val="007924BF"/>
    <w:pPr>
      <w:widowControl w:val="0"/>
      <w:autoSpaceDE w:val="0"/>
      <w:autoSpaceDN w:val="0"/>
      <w:adjustRightInd w:val="0"/>
    </w:pPr>
    <w:rPr>
      <w:rFonts w:ascii="Arial Narrow" w:hAnsi="Arial Narrow" w:cs="Arial Narrow"/>
      <w:color w:val="000000"/>
      <w:sz w:val="24"/>
      <w:szCs w:val="24"/>
    </w:rPr>
  </w:style>
  <w:style w:type="character" w:styleId="CommentReference">
    <w:name w:val="annotation reference"/>
    <w:basedOn w:val="DefaultParagraphFont"/>
    <w:uiPriority w:val="99"/>
    <w:semiHidden/>
    <w:unhideWhenUsed/>
    <w:rsid w:val="003B3D09"/>
    <w:rPr>
      <w:sz w:val="18"/>
      <w:szCs w:val="18"/>
    </w:rPr>
  </w:style>
  <w:style w:type="paragraph" w:styleId="CommentText">
    <w:name w:val="annotation text"/>
    <w:basedOn w:val="Normal"/>
    <w:link w:val="CommentTextChar"/>
    <w:uiPriority w:val="99"/>
    <w:semiHidden/>
    <w:unhideWhenUsed/>
    <w:rsid w:val="003B3D09"/>
    <w:pPr>
      <w:spacing w:line="240" w:lineRule="auto"/>
    </w:pPr>
    <w:rPr>
      <w:szCs w:val="24"/>
    </w:rPr>
  </w:style>
  <w:style w:type="character" w:customStyle="1" w:styleId="CommentTextChar">
    <w:name w:val="Comment Text Char"/>
    <w:basedOn w:val="DefaultParagraphFont"/>
    <w:link w:val="CommentText"/>
    <w:uiPriority w:val="99"/>
    <w:semiHidden/>
    <w:rsid w:val="003B3D09"/>
    <w:rPr>
      <w:rFonts w:ascii="Palatino" w:hAnsi="Palatino"/>
      <w:sz w:val="24"/>
      <w:szCs w:val="24"/>
    </w:rPr>
  </w:style>
  <w:style w:type="paragraph" w:styleId="CommentSubject">
    <w:name w:val="annotation subject"/>
    <w:basedOn w:val="CommentText"/>
    <w:next w:val="CommentText"/>
    <w:link w:val="CommentSubjectChar"/>
    <w:uiPriority w:val="99"/>
    <w:semiHidden/>
    <w:unhideWhenUsed/>
    <w:rsid w:val="003B3D09"/>
    <w:rPr>
      <w:b/>
      <w:bCs/>
      <w:sz w:val="20"/>
      <w:szCs w:val="20"/>
    </w:rPr>
  </w:style>
  <w:style w:type="character" w:customStyle="1" w:styleId="CommentSubjectChar">
    <w:name w:val="Comment Subject Char"/>
    <w:basedOn w:val="CommentTextChar"/>
    <w:link w:val="CommentSubject"/>
    <w:uiPriority w:val="99"/>
    <w:semiHidden/>
    <w:rsid w:val="003B3D09"/>
    <w:rPr>
      <w:rFonts w:ascii="Palatino" w:hAnsi="Palatino"/>
      <w:b/>
      <w:bCs/>
      <w:sz w:val="24"/>
      <w:szCs w:val="24"/>
    </w:rPr>
  </w:style>
  <w:style w:type="paragraph" w:styleId="BalloonText">
    <w:name w:val="Balloon Text"/>
    <w:basedOn w:val="Normal"/>
    <w:link w:val="BalloonTextChar"/>
    <w:uiPriority w:val="99"/>
    <w:semiHidden/>
    <w:unhideWhenUsed/>
    <w:rsid w:val="003B3D0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B3D09"/>
    <w:rPr>
      <w:rFonts w:ascii="Lucida Grande" w:hAnsi="Lucida Grande"/>
      <w:sz w:val="18"/>
      <w:szCs w:val="18"/>
    </w:rPr>
  </w:style>
  <w:style w:type="table" w:styleId="TableGrid">
    <w:name w:val="Table Grid"/>
    <w:basedOn w:val="TableNormal"/>
    <w:uiPriority w:val="59"/>
    <w:rsid w:val="000C61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94"/>
    <w:pPr>
      <w:spacing w:line="300" w:lineRule="exact"/>
    </w:pPr>
    <w:rPr>
      <w:rFonts w:ascii="Palatino" w:hAnsi="Palatino"/>
      <w:sz w:val="24"/>
    </w:rPr>
  </w:style>
  <w:style w:type="paragraph" w:styleId="Heading1">
    <w:name w:val="heading 1"/>
    <w:basedOn w:val="Normal"/>
    <w:next w:val="Normal"/>
    <w:qFormat/>
    <w:rsid w:val="009D6B94"/>
    <w:pPr>
      <w:keepNext/>
      <w:spacing w:after="60" w:line="360" w:lineRule="exact"/>
      <w:outlineLvl w:val="0"/>
    </w:pPr>
    <w:rPr>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6B94"/>
    <w:pPr>
      <w:tabs>
        <w:tab w:val="right" w:pos="8640"/>
      </w:tabs>
    </w:pPr>
    <w:rPr>
      <w:i/>
      <w:sz w:val="18"/>
    </w:rPr>
  </w:style>
  <w:style w:type="paragraph" w:customStyle="1" w:styleId="Default">
    <w:name w:val="Default"/>
    <w:rsid w:val="007924BF"/>
    <w:pPr>
      <w:widowControl w:val="0"/>
      <w:autoSpaceDE w:val="0"/>
      <w:autoSpaceDN w:val="0"/>
      <w:adjustRightInd w:val="0"/>
    </w:pPr>
    <w:rPr>
      <w:rFonts w:ascii="Arial Narrow" w:hAnsi="Arial Narrow" w:cs="Arial Narrow"/>
      <w:color w:val="000000"/>
      <w:sz w:val="24"/>
      <w:szCs w:val="24"/>
    </w:rPr>
  </w:style>
  <w:style w:type="character" w:styleId="CommentReference">
    <w:name w:val="annotation reference"/>
    <w:basedOn w:val="DefaultParagraphFont"/>
    <w:uiPriority w:val="99"/>
    <w:semiHidden/>
    <w:unhideWhenUsed/>
    <w:rsid w:val="003B3D09"/>
    <w:rPr>
      <w:sz w:val="18"/>
      <w:szCs w:val="18"/>
    </w:rPr>
  </w:style>
  <w:style w:type="paragraph" w:styleId="CommentText">
    <w:name w:val="annotation text"/>
    <w:basedOn w:val="Normal"/>
    <w:link w:val="CommentTextChar"/>
    <w:uiPriority w:val="99"/>
    <w:semiHidden/>
    <w:unhideWhenUsed/>
    <w:rsid w:val="003B3D09"/>
    <w:pPr>
      <w:spacing w:line="240" w:lineRule="auto"/>
    </w:pPr>
    <w:rPr>
      <w:szCs w:val="24"/>
    </w:rPr>
  </w:style>
  <w:style w:type="character" w:customStyle="1" w:styleId="CommentTextChar">
    <w:name w:val="Comment Text Char"/>
    <w:basedOn w:val="DefaultParagraphFont"/>
    <w:link w:val="CommentText"/>
    <w:uiPriority w:val="99"/>
    <w:semiHidden/>
    <w:rsid w:val="003B3D09"/>
    <w:rPr>
      <w:rFonts w:ascii="Palatino" w:hAnsi="Palatino"/>
      <w:sz w:val="24"/>
      <w:szCs w:val="24"/>
    </w:rPr>
  </w:style>
  <w:style w:type="paragraph" w:styleId="CommentSubject">
    <w:name w:val="annotation subject"/>
    <w:basedOn w:val="CommentText"/>
    <w:next w:val="CommentText"/>
    <w:link w:val="CommentSubjectChar"/>
    <w:uiPriority w:val="99"/>
    <w:semiHidden/>
    <w:unhideWhenUsed/>
    <w:rsid w:val="003B3D09"/>
    <w:rPr>
      <w:b/>
      <w:bCs/>
      <w:sz w:val="20"/>
      <w:szCs w:val="20"/>
    </w:rPr>
  </w:style>
  <w:style w:type="character" w:customStyle="1" w:styleId="CommentSubjectChar">
    <w:name w:val="Comment Subject Char"/>
    <w:basedOn w:val="CommentTextChar"/>
    <w:link w:val="CommentSubject"/>
    <w:uiPriority w:val="99"/>
    <w:semiHidden/>
    <w:rsid w:val="003B3D09"/>
    <w:rPr>
      <w:rFonts w:ascii="Palatino" w:hAnsi="Palatino"/>
      <w:b/>
      <w:bCs/>
      <w:sz w:val="24"/>
      <w:szCs w:val="24"/>
    </w:rPr>
  </w:style>
  <w:style w:type="paragraph" w:styleId="BalloonText">
    <w:name w:val="Balloon Text"/>
    <w:basedOn w:val="Normal"/>
    <w:link w:val="BalloonTextChar"/>
    <w:uiPriority w:val="99"/>
    <w:semiHidden/>
    <w:unhideWhenUsed/>
    <w:rsid w:val="003B3D0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B3D0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nps.org/cnps/education/curriculum/" TargetMode="External"/><Relationship Id="rId7" Type="http://schemas.openxmlformats.org/officeDocument/2006/relationships/fontTable" Target="fontTable.xml"/><Relationship Id="rId8"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3BB34-4987-004F-9D42-E2626713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299</Words>
  <Characters>1707</Characters>
  <Application>Microsoft Macintosh Word</Application>
  <DocSecurity>0</DocSecurity>
  <Lines>14</Lines>
  <Paragraphs>3</Paragraphs>
  <ScaleCrop>false</ScaleCrop>
  <Company>The Natural Pantry</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8</cp:revision>
  <cp:lastPrinted>2012-09-11T20:04:00Z</cp:lastPrinted>
  <dcterms:created xsi:type="dcterms:W3CDTF">2014-09-03T04:32:00Z</dcterms:created>
  <dcterms:modified xsi:type="dcterms:W3CDTF">2014-09-03T22:35:00Z</dcterms:modified>
</cp:coreProperties>
</file>